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D" w:rsidRDefault="00D32EED" w:rsidP="0076671D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pt;margin-top:6.3pt;width:244.5pt;height:47pt;z-index:251658240;mso-width-relative:margin;mso-height-relative:margin" stroked="f">
            <v:textbox>
              <w:txbxContent>
                <w:p w:rsidR="0076671D" w:rsidRDefault="0076671D" w:rsidP="0076671D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2971800" cy="647700"/>
                        <wp:effectExtent l="19050" t="0" r="0" b="0"/>
                        <wp:docPr id="2" name="Image 4" descr="http://u.jimdo.com/www8/o/sef73476ebfe56402/img/i6a906b8961dec873/1381659771/std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.jimdo.com/www8/o/sef73476ebfe56402/img/i6a906b8961dec873/1381659771/std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6111" cy="650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71D" w:rsidRDefault="0076671D" w:rsidP="0076671D">
      <w:pPr>
        <w:jc w:val="center"/>
      </w:pPr>
    </w:p>
    <w:p w:rsidR="0076671D" w:rsidRDefault="0076671D" w:rsidP="0076671D">
      <w:pPr>
        <w:jc w:val="center"/>
      </w:pPr>
    </w:p>
    <w:p w:rsidR="0076671D" w:rsidRDefault="0076671D" w:rsidP="0076671D">
      <w:pPr>
        <w:jc w:val="center"/>
      </w:pPr>
    </w:p>
    <w:p w:rsidR="0076671D" w:rsidRPr="0076671D" w:rsidRDefault="0076671D" w:rsidP="007667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6671D">
        <w:rPr>
          <w:rFonts w:ascii="Arial" w:hAnsi="Arial" w:cs="Arial"/>
          <w:sz w:val="22"/>
          <w:szCs w:val="22"/>
        </w:rPr>
        <w:t>L'Association étudiante du Lycée Maryse Bastié</w:t>
      </w:r>
    </w:p>
    <w:p w:rsidR="0076671D" w:rsidRDefault="0076671D" w:rsidP="007667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6671D">
        <w:rPr>
          <w:rFonts w:ascii="Arial" w:hAnsi="Arial" w:cs="Arial"/>
          <w:sz w:val="18"/>
          <w:szCs w:val="18"/>
        </w:rPr>
        <w:t>association loi 1901 parue au JORF du 02 février 2013</w:t>
      </w:r>
    </w:p>
    <w:p w:rsidR="009C7FE1" w:rsidRPr="0076671D" w:rsidRDefault="009C7FE1" w:rsidP="0076671D">
      <w:pPr>
        <w:jc w:val="center"/>
        <w:rPr>
          <w:rFonts w:ascii="Arial" w:hAnsi="Arial" w:cs="Arial"/>
          <w:sz w:val="18"/>
          <w:szCs w:val="18"/>
        </w:rPr>
      </w:pPr>
    </w:p>
    <w:p w:rsidR="00B624D8" w:rsidRDefault="0076671D" w:rsidP="009C7FE1">
      <w:pPr>
        <w:pStyle w:val="Textbody"/>
        <w:spacing w:after="0"/>
        <w:jc w:val="both"/>
      </w:pPr>
      <w:r>
        <w:t>Un voyage d'étude à Bruxell</w:t>
      </w:r>
      <w:r w:rsidR="009C7FE1">
        <w:t xml:space="preserve">es </w:t>
      </w:r>
      <w:r w:rsidR="00055F95">
        <w:t xml:space="preserve">en décembre 2014 </w:t>
      </w:r>
      <w:r w:rsidR="009C7FE1">
        <w:t>pourrait être bénéfique aux</w:t>
      </w:r>
      <w:r>
        <w:t xml:space="preserve"> étudiants </w:t>
      </w:r>
      <w:r w:rsidR="009C7FE1">
        <w:t>en infographie</w:t>
      </w:r>
      <w:r>
        <w:t xml:space="preserve"> et communication à plusieurs points de vue.</w:t>
      </w:r>
    </w:p>
    <w:p w:rsidR="00B624D8" w:rsidRDefault="00B624D8" w:rsidP="0076671D">
      <w:pPr>
        <w:rPr>
          <w:szCs w:val="21"/>
        </w:rPr>
        <w:sectPr w:rsidR="00B624D8" w:rsidSect="009C7FE1">
          <w:type w:val="continuous"/>
          <w:pgSz w:w="11906" w:h="16838"/>
          <w:pgMar w:top="426" w:right="1134" w:bottom="1134" w:left="1134" w:header="720" w:footer="720" w:gutter="0"/>
          <w:cols w:space="0"/>
        </w:sectPr>
      </w:pPr>
    </w:p>
    <w:p w:rsidR="0076671D" w:rsidRDefault="0076671D" w:rsidP="0076671D">
      <w:pPr>
        <w:pStyle w:val="Textbody"/>
        <w:spacing w:after="0"/>
      </w:pPr>
    </w:p>
    <w:p w:rsidR="00B624D8" w:rsidRDefault="0076671D" w:rsidP="009C7FE1">
      <w:pPr>
        <w:pStyle w:val="Textbody"/>
        <w:spacing w:after="0"/>
        <w:jc w:val="both"/>
      </w:pPr>
      <w:r>
        <w:rPr>
          <w:rStyle w:val="StrongEmphasis"/>
          <w:color w:val="2300DC"/>
          <w:u w:val="single"/>
        </w:rPr>
        <w:t>1. Culture générale</w:t>
      </w:r>
      <w:r>
        <w:rPr>
          <w:b/>
          <w:bCs/>
          <w:color w:val="2300DC"/>
          <w:u w:val="single"/>
        </w:rPr>
        <w:t xml:space="preserve"> et expression </w:t>
      </w:r>
      <w:r>
        <w:t>: ouverture d'un pays européen au travers d'une grande     capitale européenne et les visites de lieux artistique mondialement reconnus.</w:t>
      </w:r>
    </w:p>
    <w:p w:rsidR="00B624D8" w:rsidRPr="009C7FE1" w:rsidRDefault="00B624D8" w:rsidP="0076671D">
      <w:pPr>
        <w:pStyle w:val="Textbody"/>
        <w:spacing w:after="0"/>
        <w:rPr>
          <w:sz w:val="16"/>
          <w:szCs w:val="16"/>
        </w:rPr>
      </w:pPr>
    </w:p>
    <w:p w:rsidR="00B624D8" w:rsidRDefault="0076671D" w:rsidP="0076671D">
      <w:pPr>
        <w:pStyle w:val="Textbody"/>
        <w:spacing w:after="0"/>
      </w:pPr>
      <w:r>
        <w:rPr>
          <w:rStyle w:val="StrongEmphasis"/>
        </w:rPr>
        <w:t>BOZAR</w:t>
      </w:r>
      <w:r>
        <w:t xml:space="preserve"> </w:t>
      </w:r>
      <w:r>
        <w:rPr>
          <w:rStyle w:val="StrongEmphasis"/>
        </w:rPr>
        <w:t xml:space="preserve">- </w:t>
      </w:r>
      <w:bookmarkStart w:id="0" w:name="adtext_6"/>
      <w:bookmarkEnd w:id="0"/>
      <w:r>
        <w:rPr>
          <w:rStyle w:val="StrongEmphasis"/>
        </w:rPr>
        <w:t xml:space="preserve">Palais des </w:t>
      </w:r>
      <w:proofErr w:type="spellStart"/>
      <w:r>
        <w:rPr>
          <w:rStyle w:val="StrongEmphasis"/>
        </w:rPr>
        <w:t>Beaux-Arts</w:t>
      </w:r>
      <w:proofErr w:type="spellEnd"/>
    </w:p>
    <w:p w:rsidR="00B624D8" w:rsidRDefault="0076671D" w:rsidP="0076671D">
      <w:pPr>
        <w:pStyle w:val="Textbody"/>
        <w:spacing w:after="0"/>
      </w:pPr>
      <w:r>
        <w:t xml:space="preserve">Rue </w:t>
      </w:r>
      <w:proofErr w:type="spellStart"/>
      <w:r>
        <w:t>Ravenstein</w:t>
      </w:r>
      <w:proofErr w:type="spellEnd"/>
      <w:r>
        <w:t xml:space="preserve"> 23  1000 - Bruxelles</w:t>
      </w:r>
    </w:p>
    <w:p w:rsidR="00B624D8" w:rsidRDefault="0076671D" w:rsidP="009C7FE1">
      <w:pPr>
        <w:pStyle w:val="Textbody"/>
        <w:spacing w:after="0"/>
        <w:jc w:val="both"/>
      </w:pPr>
      <w:r>
        <w:rPr>
          <w:color w:val="000000"/>
        </w:rPr>
        <w:t>Le Palais des beaux-arts est un haut lieu de la culture à Bruxelles, espace pluridisciplinaire conçu pour rassembler un large éventail d’événements artistiques, qu’il s’agisse de musiques, d’arts plastiques, de théâtre, de danse, de littérature, de cinéma ou d’architecture.</w:t>
      </w:r>
    </w:p>
    <w:p w:rsidR="00B624D8" w:rsidRPr="009C7FE1" w:rsidRDefault="00B624D8" w:rsidP="0076671D">
      <w:pPr>
        <w:pStyle w:val="Textbody"/>
        <w:spacing w:after="0"/>
        <w:rPr>
          <w:sz w:val="16"/>
          <w:szCs w:val="16"/>
        </w:rPr>
      </w:pPr>
    </w:p>
    <w:p w:rsidR="00B624D8" w:rsidRDefault="0076671D" w:rsidP="0076671D">
      <w:pPr>
        <w:pStyle w:val="Textbody"/>
        <w:spacing w:after="0"/>
      </w:pPr>
      <w:r>
        <w:rPr>
          <w:rStyle w:val="StrongEmphasis"/>
        </w:rPr>
        <w:t xml:space="preserve"> Musée Magritte</w:t>
      </w:r>
    </w:p>
    <w:p w:rsidR="00B624D8" w:rsidRDefault="0076671D" w:rsidP="0076671D">
      <w:pPr>
        <w:pStyle w:val="Textbody"/>
        <w:spacing w:after="0"/>
      </w:pPr>
      <w:r>
        <w:t xml:space="preserve"> Place Royale 1  1000 - Bruxelles</w:t>
      </w:r>
    </w:p>
    <w:p w:rsidR="00B624D8" w:rsidRDefault="0076671D" w:rsidP="009C7FE1">
      <w:pPr>
        <w:pStyle w:val="Textbody"/>
        <w:spacing w:after="0"/>
        <w:jc w:val="both"/>
      </w:pPr>
      <w:r>
        <w:t>Le Musée Magritte Muséum rassemble les créations de l'artiste surréaliste René Magritte appartenant aux Musées royaux des beaux-arts de Belgique.</w:t>
      </w:r>
    </w:p>
    <w:p w:rsidR="00B624D8" w:rsidRPr="009C7FE1" w:rsidRDefault="00B624D8" w:rsidP="0076671D">
      <w:pPr>
        <w:pStyle w:val="Textbody"/>
        <w:spacing w:after="0"/>
        <w:rPr>
          <w:sz w:val="16"/>
          <w:szCs w:val="16"/>
        </w:rPr>
      </w:pPr>
    </w:p>
    <w:p w:rsidR="00B624D8" w:rsidRDefault="0076671D" w:rsidP="0076671D">
      <w:pPr>
        <w:pStyle w:val="Textbody"/>
        <w:spacing w:after="0"/>
      </w:pPr>
      <w:r>
        <w:rPr>
          <w:rStyle w:val="StrongEmphasis"/>
        </w:rPr>
        <w:t xml:space="preserve"> Centre belge de </w:t>
      </w:r>
      <w:bookmarkStart w:id="1" w:name="adtext_1"/>
      <w:bookmarkEnd w:id="1"/>
      <w:r>
        <w:rPr>
          <w:rStyle w:val="StrongEmphasis"/>
        </w:rPr>
        <w:t>la Bande dessinée</w:t>
      </w:r>
    </w:p>
    <w:p w:rsidR="00B624D8" w:rsidRDefault="0076671D" w:rsidP="0076671D">
      <w:pPr>
        <w:pStyle w:val="Textbody"/>
        <w:spacing w:after="0"/>
      </w:pPr>
      <w:r>
        <w:t xml:space="preserve"> Rue </w:t>
      </w:r>
      <w:bookmarkStart w:id="2" w:name="adtext_5"/>
      <w:bookmarkEnd w:id="2"/>
      <w:r>
        <w:t>des Sables 20  1000 - Bruxelles</w:t>
      </w:r>
    </w:p>
    <w:p w:rsidR="00B624D8" w:rsidRDefault="0076671D" w:rsidP="009C7FE1">
      <w:pPr>
        <w:pStyle w:val="Textbody"/>
        <w:spacing w:after="0"/>
        <w:jc w:val="both"/>
      </w:pPr>
      <w:r>
        <w:t>Le centre belge de la bande dessinée est un ensemble d’expos permanentes comprenant des trésors de planches et d’objets uniques ainsi que plusieurs expositions temporaires proposées simultanément.</w:t>
      </w:r>
    </w:p>
    <w:p w:rsidR="00B624D8" w:rsidRDefault="0076671D" w:rsidP="009C7FE1">
      <w:pPr>
        <w:pStyle w:val="Textbody"/>
        <w:spacing w:after="0"/>
        <w:jc w:val="both"/>
      </w:pPr>
      <w:r>
        <w:t>Le CBBD, ce sont aussi d’anciens magasins, un chef d’œuvre Art Nouveau signé Victor Horta (1906).</w:t>
      </w:r>
    </w:p>
    <w:p w:rsidR="00B624D8" w:rsidRPr="009C7FE1" w:rsidRDefault="00B624D8" w:rsidP="0076671D">
      <w:pPr>
        <w:pStyle w:val="Textbody"/>
        <w:spacing w:after="0"/>
        <w:rPr>
          <w:sz w:val="16"/>
          <w:szCs w:val="16"/>
        </w:rPr>
      </w:pPr>
    </w:p>
    <w:p w:rsidR="00B624D8" w:rsidRDefault="0076671D" w:rsidP="0076671D">
      <w:pPr>
        <w:pStyle w:val="Textbody"/>
        <w:spacing w:after="0"/>
      </w:pPr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Parlamentarium</w:t>
      </w:r>
      <w:proofErr w:type="spellEnd"/>
      <w:r>
        <w:rPr>
          <w:rStyle w:val="StrongEmphasis"/>
        </w:rPr>
        <w:t xml:space="preserve"> - </w:t>
      </w:r>
      <w:bookmarkStart w:id="3" w:name="adtext_2"/>
      <w:bookmarkEnd w:id="3"/>
      <w:r>
        <w:rPr>
          <w:rStyle w:val="StrongEmphasis"/>
        </w:rPr>
        <w:t>Centre des visiteurs du Parlement européen</w:t>
      </w:r>
    </w:p>
    <w:p w:rsidR="00B624D8" w:rsidRDefault="0076671D" w:rsidP="0076671D">
      <w:pPr>
        <w:pStyle w:val="Textbody"/>
        <w:spacing w:after="0"/>
      </w:pPr>
      <w:r>
        <w:t xml:space="preserve"> Rue Wiertz 60  1047 - Bruxelles</w:t>
      </w:r>
    </w:p>
    <w:p w:rsidR="00B624D8" w:rsidRDefault="0076671D" w:rsidP="009C7FE1">
      <w:pPr>
        <w:pStyle w:val="Textbody"/>
        <w:spacing w:after="0"/>
        <w:jc w:val="both"/>
      </w:pPr>
      <w:r>
        <w:t>A Bruxelles, le Centre des visiteurs permet aux plus petits comme aux plus grands de découvrir l'institution qui les représente sous un angle original.</w:t>
      </w:r>
    </w:p>
    <w:p w:rsidR="00B624D8" w:rsidRDefault="0076671D" w:rsidP="009C7FE1">
      <w:pPr>
        <w:pStyle w:val="Textbody"/>
        <w:spacing w:after="0"/>
        <w:jc w:val="both"/>
      </w:pPr>
      <w:r>
        <w:t>Des écrans multimédias dynamiques et interactifs guident les visiteurs à travers l'histoire de l'intégration européenne et permettent de comprendre l'influence qu'elle a sur la vie quotidienne de chacun.</w:t>
      </w:r>
    </w:p>
    <w:p w:rsidR="00B624D8" w:rsidRPr="009C7FE1" w:rsidRDefault="00B624D8" w:rsidP="0076671D">
      <w:pPr>
        <w:pStyle w:val="Textbody"/>
        <w:spacing w:after="0"/>
        <w:rPr>
          <w:sz w:val="16"/>
          <w:szCs w:val="16"/>
        </w:rPr>
      </w:pPr>
    </w:p>
    <w:p w:rsidR="00B624D8" w:rsidRDefault="0076671D" w:rsidP="0076671D">
      <w:pPr>
        <w:pStyle w:val="Textbody"/>
        <w:spacing w:after="0"/>
      </w:pPr>
      <w:r>
        <w:rPr>
          <w:rStyle w:val="StrongEmphasis"/>
        </w:rPr>
        <w:t xml:space="preserve"> Atomium</w:t>
      </w:r>
    </w:p>
    <w:p w:rsidR="00B624D8" w:rsidRDefault="0076671D" w:rsidP="0076671D">
      <w:pPr>
        <w:pStyle w:val="Textbody"/>
        <w:spacing w:after="0"/>
      </w:pPr>
      <w:r>
        <w:t xml:space="preserve"> Square de l'Atomium  1020 - Laeken</w:t>
      </w:r>
    </w:p>
    <w:p w:rsidR="00B624D8" w:rsidRDefault="0076671D" w:rsidP="009C7FE1">
      <w:pPr>
        <w:pStyle w:val="Textbody"/>
        <w:spacing w:after="0"/>
        <w:jc w:val="both"/>
      </w:pPr>
      <w:r w:rsidRPr="009C7FE1">
        <w:t xml:space="preserve">L’Atomium </w:t>
      </w:r>
      <w:r>
        <w:t xml:space="preserve">est un </w:t>
      </w:r>
      <w:hyperlink r:id="rId7" w:history="1">
        <w:r>
          <w:t>monument</w:t>
        </w:r>
      </w:hyperlink>
      <w:r>
        <w:t xml:space="preserve"> de </w:t>
      </w:r>
      <w:hyperlink r:id="rId8" w:history="1">
        <w:r>
          <w:t>Bruxelles</w:t>
        </w:r>
      </w:hyperlink>
      <w:r>
        <w:t xml:space="preserve">, en </w:t>
      </w:r>
      <w:hyperlink r:id="rId9" w:history="1">
        <w:r>
          <w:t>Belgique</w:t>
        </w:r>
      </w:hyperlink>
      <w:r>
        <w:t>, construit à l'occasion de l'</w:t>
      </w:r>
      <w:hyperlink r:id="rId10" w:history="1">
        <w:r>
          <w:t>Exposition universelle de 1958</w:t>
        </w:r>
      </w:hyperlink>
      <w:r>
        <w:t xml:space="preserve"> et représentant la </w:t>
      </w:r>
      <w:hyperlink r:id="rId11" w:history="1">
        <w:r>
          <w:t>maille conventionnelle</w:t>
        </w:r>
      </w:hyperlink>
      <w:r>
        <w:t xml:space="preserve"> du </w:t>
      </w:r>
      <w:hyperlink r:id="rId12" w:history="1">
        <w:r>
          <w:t>cristal</w:t>
        </w:r>
      </w:hyperlink>
      <w:r>
        <w:t xml:space="preserve"> de </w:t>
      </w:r>
      <w:hyperlink r:id="rId13" w:history="1">
        <w:r>
          <w:t>fer</w:t>
        </w:r>
      </w:hyperlink>
      <w:r>
        <w:t xml:space="preserve"> (phase </w:t>
      </w:r>
      <w:hyperlink r:id="rId14" w:history="1">
        <w:r>
          <w:t>cubique centré</w:t>
        </w:r>
      </w:hyperlink>
      <w:r>
        <w:t xml:space="preserve">) agrandie 165 </w:t>
      </w:r>
      <w:hyperlink r:id="rId15" w:history="1">
        <w:r>
          <w:t>milliards</w:t>
        </w:r>
      </w:hyperlink>
      <w:r>
        <w:t xml:space="preserve"> de fois</w:t>
      </w:r>
    </w:p>
    <w:p w:rsidR="00B624D8" w:rsidRPr="009C7FE1" w:rsidRDefault="00B624D8" w:rsidP="0076671D">
      <w:pPr>
        <w:pStyle w:val="Textbody"/>
        <w:spacing w:after="0"/>
        <w:rPr>
          <w:sz w:val="16"/>
          <w:szCs w:val="16"/>
        </w:rPr>
      </w:pPr>
    </w:p>
    <w:p w:rsidR="00B624D8" w:rsidRDefault="0076671D" w:rsidP="0076671D">
      <w:pPr>
        <w:pStyle w:val="Textbody"/>
        <w:spacing w:after="0"/>
      </w:pPr>
      <w:r>
        <w:rPr>
          <w:rStyle w:val="StrongEmphasis"/>
        </w:rPr>
        <w:t xml:space="preserve"> Mini-Europe</w:t>
      </w:r>
    </w:p>
    <w:p w:rsidR="00B624D8" w:rsidRDefault="0076671D" w:rsidP="0076671D">
      <w:pPr>
        <w:pStyle w:val="Textbody"/>
        <w:spacing w:after="0"/>
      </w:pPr>
      <w:r>
        <w:t xml:space="preserve"> </w:t>
      </w:r>
      <w:proofErr w:type="spellStart"/>
      <w:r>
        <w:t>Bruparck</w:t>
      </w:r>
      <w:proofErr w:type="spellEnd"/>
      <w:r>
        <w:t> 1020 - Bruxelles</w:t>
      </w:r>
    </w:p>
    <w:p w:rsidR="00B624D8" w:rsidRDefault="0076671D" w:rsidP="009C7FE1">
      <w:pPr>
        <w:pStyle w:val="Textbody"/>
        <w:spacing w:after="0"/>
        <w:jc w:val="both"/>
      </w:pPr>
      <w:bookmarkStart w:id="4" w:name="content"/>
      <w:bookmarkEnd w:id="4"/>
      <w:r>
        <w:t xml:space="preserve">Situé au pied de l'Atomium, </w:t>
      </w:r>
      <w:bookmarkStart w:id="5" w:name="adtext_61"/>
      <w:bookmarkEnd w:id="5"/>
      <w:r>
        <w:t>MINI-</w:t>
      </w:r>
      <w:bookmarkStart w:id="6" w:name="adtext_51"/>
      <w:bookmarkEnd w:id="6"/>
      <w:r>
        <w:t>EUROPE est le seul parc où, en quelques heures, vous voyagez à travers l'Europe. Au total 300 maquettes et sites d'un niveau de finition inégalé.</w:t>
      </w:r>
    </w:p>
    <w:p w:rsidR="00B624D8" w:rsidRPr="009C7FE1" w:rsidRDefault="00B624D8" w:rsidP="0076671D">
      <w:pPr>
        <w:pStyle w:val="Textbody"/>
        <w:spacing w:after="0"/>
        <w:rPr>
          <w:sz w:val="16"/>
          <w:szCs w:val="16"/>
        </w:rPr>
      </w:pPr>
    </w:p>
    <w:p w:rsidR="00B624D8" w:rsidRDefault="0076671D" w:rsidP="0076671D">
      <w:pPr>
        <w:pStyle w:val="Textbody"/>
        <w:spacing w:after="0"/>
      </w:pPr>
      <w:bookmarkStart w:id="7" w:name="adtext_3"/>
      <w:bookmarkEnd w:id="7"/>
      <w:r>
        <w:rPr>
          <w:rStyle w:val="StrongEmphasis"/>
          <w:color w:val="0000FF"/>
          <w:u w:val="single"/>
        </w:rPr>
        <w:t>2.Cursus professionnel :</w:t>
      </w:r>
      <w:r>
        <w:rPr>
          <w:rStyle w:val="StrongEmphasis"/>
          <w:b w:val="0"/>
          <w:bCs w:val="0"/>
        </w:rPr>
        <w:t xml:space="preserve"> visite de l’École supérieure de Graphisme de Bruxelles</w:t>
      </w:r>
    </w:p>
    <w:p w:rsidR="00B624D8" w:rsidRDefault="0076671D" w:rsidP="0076671D">
      <w:pPr>
        <w:pStyle w:val="Textbody"/>
        <w:spacing w:after="0"/>
      </w:pPr>
      <w:r>
        <w:rPr>
          <w:rStyle w:val="StrongEmphasis"/>
          <w:color w:val="000000"/>
        </w:rPr>
        <w:t>École supérieure de Graphisme de Bruxelles</w:t>
      </w:r>
    </w:p>
    <w:p w:rsidR="00B624D8" w:rsidRDefault="00B624D8" w:rsidP="0076671D">
      <w:pPr>
        <w:rPr>
          <w:szCs w:val="21"/>
        </w:rPr>
        <w:sectPr w:rsidR="00B624D8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B624D8" w:rsidRDefault="0076671D" w:rsidP="0076671D">
      <w:pPr>
        <w:pStyle w:val="Textbody"/>
        <w:spacing w:after="0"/>
        <w:rPr>
          <w:color w:val="000000"/>
        </w:rPr>
      </w:pPr>
      <w:proofErr w:type="spellStart"/>
      <w:r>
        <w:rPr>
          <w:color w:val="000000"/>
        </w:rPr>
        <w:lastRenderedPageBreak/>
        <w:t>esa</w:t>
      </w:r>
      <w:proofErr w:type="spellEnd"/>
      <w:r>
        <w:rPr>
          <w:color w:val="000000"/>
        </w:rPr>
        <w:t xml:space="preserve"> Saint-Luc  30, place </w:t>
      </w:r>
      <w:proofErr w:type="spellStart"/>
      <w:r>
        <w:rPr>
          <w:color w:val="000000"/>
        </w:rPr>
        <w:t>Morichar</w:t>
      </w:r>
      <w:proofErr w:type="spellEnd"/>
      <w:r>
        <w:rPr>
          <w:color w:val="000000"/>
        </w:rPr>
        <w:t>   B - 1060 - Bruxelles</w:t>
      </w:r>
    </w:p>
    <w:p w:rsidR="00B624D8" w:rsidRDefault="0076671D" w:rsidP="009C7FE1">
      <w:pPr>
        <w:pStyle w:val="Textbody"/>
        <w:spacing w:after="0"/>
        <w:ind w:right="-143"/>
        <w:jc w:val="both"/>
      </w:pPr>
      <w:r>
        <w:t xml:space="preserve">Deux orientations sont proposées : l’une, avec trois options, concerne l’espace : architecture </w:t>
      </w:r>
      <w:r w:rsidR="009C7FE1">
        <w:t>d</w:t>
      </w:r>
      <w:r>
        <w:t>’intérieur, création d’intérieurs et dessin d’architecture. L’autre, avec cinq options, concerne</w:t>
      </w:r>
      <w:r w:rsidR="009C7FE1">
        <w:t xml:space="preserve"> </w:t>
      </w:r>
      <w:r>
        <w:t>l’image fixe et animée et le message avec et sans écran : arts numériques, illustration, bande dessinée, graphisme et publicité.</w:t>
      </w:r>
      <w:r w:rsidR="009C7FE1">
        <w:t xml:space="preserve"> </w:t>
      </w:r>
    </w:p>
    <w:sectPr w:rsidR="00B624D8" w:rsidSect="009C7FE1">
      <w:type w:val="continuous"/>
      <w:pgSz w:w="11906" w:h="16838"/>
      <w:pgMar w:top="1134" w:right="1134" w:bottom="28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01" w:rsidRDefault="00366A01" w:rsidP="00B624D8">
      <w:r>
        <w:separator/>
      </w:r>
    </w:p>
  </w:endnote>
  <w:endnote w:type="continuationSeparator" w:id="0">
    <w:p w:rsidR="00366A01" w:rsidRDefault="00366A01" w:rsidP="00B6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01" w:rsidRDefault="00366A01" w:rsidP="00B624D8">
      <w:r w:rsidRPr="00B624D8">
        <w:rPr>
          <w:color w:val="000000"/>
        </w:rPr>
        <w:separator/>
      </w:r>
    </w:p>
  </w:footnote>
  <w:footnote w:type="continuationSeparator" w:id="0">
    <w:p w:rsidR="00366A01" w:rsidRDefault="00366A01" w:rsidP="00B62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4D8"/>
    <w:rsid w:val="00055F95"/>
    <w:rsid w:val="00366A01"/>
    <w:rsid w:val="0076671D"/>
    <w:rsid w:val="009C7FE1"/>
    <w:rsid w:val="00B624D8"/>
    <w:rsid w:val="00D3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624D8"/>
  </w:style>
  <w:style w:type="paragraph" w:customStyle="1" w:styleId="Heading">
    <w:name w:val="Heading"/>
    <w:basedOn w:val="Standard"/>
    <w:next w:val="Textbody"/>
    <w:rsid w:val="00B624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624D8"/>
    <w:pPr>
      <w:spacing w:after="120"/>
    </w:pPr>
  </w:style>
  <w:style w:type="paragraph" w:styleId="Liste">
    <w:name w:val="List"/>
    <w:basedOn w:val="Textbody"/>
    <w:rsid w:val="00B624D8"/>
  </w:style>
  <w:style w:type="paragraph" w:customStyle="1" w:styleId="Caption">
    <w:name w:val="Caption"/>
    <w:basedOn w:val="Standard"/>
    <w:rsid w:val="00B62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4D8"/>
    <w:pPr>
      <w:suppressLineNumbers/>
    </w:pPr>
  </w:style>
  <w:style w:type="character" w:customStyle="1" w:styleId="StrongEmphasis">
    <w:name w:val="Strong Emphasis"/>
    <w:rsid w:val="00B624D8"/>
    <w:rPr>
      <w:b/>
      <w:bCs/>
    </w:rPr>
  </w:style>
  <w:style w:type="character" w:customStyle="1" w:styleId="Internetlink">
    <w:name w:val="Internet link"/>
    <w:rsid w:val="00B624D8"/>
    <w:rPr>
      <w:color w:val="000080"/>
      <w:u w:val="single"/>
    </w:rPr>
  </w:style>
  <w:style w:type="character" w:customStyle="1" w:styleId="NumberingSymbols">
    <w:name w:val="Numbering Symbols"/>
    <w:rsid w:val="00B624D8"/>
  </w:style>
  <w:style w:type="paragraph" w:styleId="Textedebulles">
    <w:name w:val="Balloon Text"/>
    <w:basedOn w:val="Normal"/>
    <w:link w:val="TextedebullesCar"/>
    <w:uiPriority w:val="99"/>
    <w:semiHidden/>
    <w:unhideWhenUsed/>
    <w:rsid w:val="0076671D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71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Bruxelles" TargetMode="External"/><Relationship Id="rId13" Type="http://schemas.openxmlformats.org/officeDocument/2006/relationships/hyperlink" Target="http://fr.wikipedia.org/wiki/F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Monument" TargetMode="External"/><Relationship Id="rId12" Type="http://schemas.openxmlformats.org/officeDocument/2006/relationships/hyperlink" Target="http://fr.wikipedia.org/wiki/Crist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r.wikipedia.org/wiki/Maille_(cristallographie)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r.wikipedia.org/wiki/Milliard_(nombre)" TargetMode="External"/><Relationship Id="rId10" Type="http://schemas.openxmlformats.org/officeDocument/2006/relationships/hyperlink" Target="http://fr.wikipedia.org/wiki/Exposition_universelle_de_19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r.wikipedia.org/wiki/Belgique" TargetMode="External"/><Relationship Id="rId14" Type="http://schemas.openxmlformats.org/officeDocument/2006/relationships/hyperlink" Target="http://fr.wikipedia.org/wiki/Cubique_centr&#233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507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BARBEY</cp:lastModifiedBy>
  <cp:revision>3</cp:revision>
  <dcterms:created xsi:type="dcterms:W3CDTF">2013-11-12T19:21:00Z</dcterms:created>
  <dcterms:modified xsi:type="dcterms:W3CDTF">2014-09-09T08:55:00Z</dcterms:modified>
</cp:coreProperties>
</file>